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11A6C" w14:textId="509F626C" w:rsidR="00985E92" w:rsidRDefault="00985E92" w:rsidP="00985E92">
      <w:r>
        <w:t xml:space="preserve">Stefania Siani </w:t>
      </w:r>
    </w:p>
    <w:p w14:paraId="0AB0D447" w14:textId="24AC623A" w:rsidR="00985E92" w:rsidRDefault="00985E92" w:rsidP="00985E92">
      <w:r>
        <w:t xml:space="preserve">CEO e </w:t>
      </w:r>
      <w:proofErr w:type="spellStart"/>
      <w:r>
        <w:t>Chief</w:t>
      </w:r>
      <w:proofErr w:type="spellEnd"/>
      <w:r>
        <w:t xml:space="preserve"> Creative </w:t>
      </w:r>
      <w:proofErr w:type="spellStart"/>
      <w:r>
        <w:t>Officer</w:t>
      </w:r>
      <w:proofErr w:type="spellEnd"/>
      <w:r>
        <w:t xml:space="preserve"> di Serviceplan Italia, parte del Gruppo Serviceplan primo Gruppo di comunicazione indipendente d’Europa e Presidente di ADCI, </w:t>
      </w:r>
      <w:proofErr w:type="spellStart"/>
      <w:r>
        <w:t>ArtDirectors</w:t>
      </w:r>
      <w:proofErr w:type="spellEnd"/>
      <w:r>
        <w:t xml:space="preserve"> Club Italiano, la più importante associazione nazionale che riunisce i creativi pubblicitari.</w:t>
      </w:r>
    </w:p>
    <w:p w14:paraId="3CCC6097" w14:textId="77777777" w:rsidR="00985E92" w:rsidRDefault="00985E92" w:rsidP="00985E92">
      <w:r>
        <w:t xml:space="preserve">Nella sua carriera ha lavorato per Gruppi Multinazionali quali </w:t>
      </w:r>
      <w:proofErr w:type="spellStart"/>
      <w:r>
        <w:t>Omnicom</w:t>
      </w:r>
      <w:proofErr w:type="spellEnd"/>
      <w:r>
        <w:t xml:space="preserve"> e WPP lavorando negli anni per clienti quali Mercedes Benz, RTL 102.5, Ubi Banca, Sisal, Procter &amp; Gamble, Gruppo Mediobanca, Gruppo Safilo, Gruppo Selex, </w:t>
      </w:r>
      <w:proofErr w:type="spellStart"/>
      <w:r>
        <w:t>illy</w:t>
      </w:r>
      <w:proofErr w:type="spellEnd"/>
      <w:r>
        <w:t xml:space="preserve">, </w:t>
      </w:r>
      <w:proofErr w:type="spellStart"/>
      <w:r>
        <w:t>Nuvenia</w:t>
      </w:r>
      <w:proofErr w:type="spellEnd"/>
      <w:r>
        <w:t xml:space="preserve">, Tempo, Rolling Stone, Luxottica, illimity bank, Gruppo </w:t>
      </w:r>
      <w:proofErr w:type="spellStart"/>
      <w:r>
        <w:t>Fater</w:t>
      </w:r>
      <w:proofErr w:type="spellEnd"/>
      <w:r>
        <w:t>, Sisal Corporate, Porsche Italia, A2A, Gruppo Unipol, Fincantieri.</w:t>
      </w:r>
    </w:p>
    <w:p w14:paraId="07A24E8F" w14:textId="77777777" w:rsidR="00985E92" w:rsidRDefault="00985E92" w:rsidP="00985E92">
      <w:r>
        <w:t xml:space="preserve">È una delle creative italiane più premiate, ha vinto premi nazionali e internazionali all'Art </w:t>
      </w:r>
      <w:proofErr w:type="spellStart"/>
      <w:r>
        <w:t>Director's</w:t>
      </w:r>
      <w:proofErr w:type="spellEnd"/>
      <w:r>
        <w:t xml:space="preserve"> Club italiano ed europeo, il D&amp;AD, il New York Festival, Epica, Clio e Cannes.</w:t>
      </w:r>
    </w:p>
    <w:p w14:paraId="5808189D" w14:textId="78AC8549" w:rsidR="00314299" w:rsidRDefault="00985E92" w:rsidP="00985E92">
      <w:r>
        <w:t xml:space="preserve">È fondatrice del Premio </w:t>
      </w:r>
      <w:proofErr w:type="spellStart"/>
      <w:r>
        <w:t>Equal</w:t>
      </w:r>
      <w:proofErr w:type="spellEnd"/>
      <w:r>
        <w:t>, per la parità di genere e l'inclusione nella pubblicità.</w:t>
      </w:r>
    </w:p>
    <w:p w14:paraId="1DD0B6D8" w14:textId="2459D0CF" w:rsidR="00985E92" w:rsidRDefault="00985E92" w:rsidP="00985E92">
      <w:r w:rsidRPr="00985E92">
        <w:t>È membro del Consiglio Direttivo della Fondazione Fair per l'Ascolto, l'Innovazione e la Ricerca sul Gioco Responsabile.</w:t>
      </w:r>
    </w:p>
    <w:p w14:paraId="73224F16" w14:textId="77777777" w:rsidR="008558E3" w:rsidRDefault="008558E3" w:rsidP="00985E92"/>
    <w:p w14:paraId="0423CE97" w14:textId="77777777" w:rsidR="008558E3" w:rsidRDefault="008558E3" w:rsidP="00985E92"/>
    <w:p w14:paraId="22E967BD" w14:textId="77777777" w:rsidR="008558E3" w:rsidRPr="008558E3" w:rsidRDefault="008558E3" w:rsidP="008558E3">
      <w:pPr>
        <w:rPr>
          <w:lang w:val="en-US"/>
        </w:rPr>
      </w:pPr>
      <w:proofErr w:type="spellStart"/>
      <w:r w:rsidRPr="008558E3">
        <w:rPr>
          <w:lang w:val="en-US"/>
        </w:rPr>
        <w:t>Versione</w:t>
      </w:r>
      <w:proofErr w:type="spellEnd"/>
      <w:r w:rsidRPr="008558E3">
        <w:rPr>
          <w:lang w:val="en-US"/>
        </w:rPr>
        <w:t xml:space="preserve"> inglese</w:t>
      </w:r>
    </w:p>
    <w:p w14:paraId="6F3D91CD" w14:textId="77777777" w:rsidR="008558E3" w:rsidRPr="008558E3" w:rsidRDefault="008558E3" w:rsidP="008558E3">
      <w:pPr>
        <w:rPr>
          <w:lang w:val="en-US"/>
        </w:rPr>
      </w:pPr>
      <w:r w:rsidRPr="008558E3">
        <w:rPr>
          <w:lang w:val="en-US"/>
        </w:rPr>
        <w:t>Stefania Siani is CEO and Chief Creative Officer of Serviceplan Italia, part of the Serviceplan Group Europe's first independent communications group and President of ADCI, Art Directors Club Italiano, the most important national association that brings together advertising creatives.</w:t>
      </w:r>
    </w:p>
    <w:p w14:paraId="280F6501" w14:textId="77777777" w:rsidR="008558E3" w:rsidRPr="008558E3" w:rsidRDefault="008558E3" w:rsidP="008558E3">
      <w:pPr>
        <w:rPr>
          <w:lang w:val="en-US"/>
        </w:rPr>
      </w:pPr>
      <w:r w:rsidRPr="008558E3">
        <w:rPr>
          <w:lang w:val="en-US"/>
        </w:rPr>
        <w:t xml:space="preserve">In her career she has worked for Multinational Groups such as Omnicom and WPP working over the years for clients such as Mercedes Benz, RTL 102.5, Ubi Banca, Sisal, Procter &amp; Gamble, Gruppo Mediobanca, Gruppo Safilo, Gruppo Selex, illy, </w:t>
      </w:r>
      <w:proofErr w:type="spellStart"/>
      <w:r w:rsidRPr="008558E3">
        <w:rPr>
          <w:lang w:val="en-US"/>
        </w:rPr>
        <w:t>Nuvenia</w:t>
      </w:r>
      <w:proofErr w:type="spellEnd"/>
      <w:r w:rsidRPr="008558E3">
        <w:rPr>
          <w:lang w:val="en-US"/>
        </w:rPr>
        <w:t xml:space="preserve">, Tempo, Rolling Stone, Luxottica, </w:t>
      </w:r>
      <w:proofErr w:type="spellStart"/>
      <w:r w:rsidRPr="008558E3">
        <w:rPr>
          <w:lang w:val="en-US"/>
        </w:rPr>
        <w:t>illimity</w:t>
      </w:r>
      <w:proofErr w:type="spellEnd"/>
      <w:r w:rsidRPr="008558E3">
        <w:rPr>
          <w:lang w:val="en-US"/>
        </w:rPr>
        <w:t xml:space="preserve"> bank, Gruppo Fater, Sisal Corporate, Porsche Italia, A2A, Gruppo </w:t>
      </w:r>
      <w:proofErr w:type="spellStart"/>
      <w:r w:rsidRPr="008558E3">
        <w:rPr>
          <w:lang w:val="en-US"/>
        </w:rPr>
        <w:t>Unipol</w:t>
      </w:r>
      <w:proofErr w:type="spellEnd"/>
      <w:r w:rsidRPr="008558E3">
        <w:rPr>
          <w:lang w:val="en-US"/>
        </w:rPr>
        <w:t>, Fincantieri.</w:t>
      </w:r>
    </w:p>
    <w:p w14:paraId="71A290D5" w14:textId="77777777" w:rsidR="008558E3" w:rsidRPr="008558E3" w:rsidRDefault="008558E3" w:rsidP="008558E3">
      <w:pPr>
        <w:rPr>
          <w:lang w:val="en-US"/>
        </w:rPr>
      </w:pPr>
      <w:r w:rsidRPr="008558E3">
        <w:rPr>
          <w:lang w:val="en-US"/>
        </w:rPr>
        <w:t xml:space="preserve">She is one of the most awarded Italian creatives, winning national and international awards at the Italian and European Art Director's Club, the D&amp;AD, the New York Festival, </w:t>
      </w:r>
      <w:proofErr w:type="spellStart"/>
      <w:r w:rsidRPr="008558E3">
        <w:rPr>
          <w:lang w:val="en-US"/>
        </w:rPr>
        <w:t>Epica</w:t>
      </w:r>
      <w:proofErr w:type="spellEnd"/>
      <w:r w:rsidRPr="008558E3">
        <w:rPr>
          <w:lang w:val="en-US"/>
        </w:rPr>
        <w:t>, Clio and Cannes.</w:t>
      </w:r>
    </w:p>
    <w:p w14:paraId="1782A614" w14:textId="390F97FF" w:rsidR="008558E3" w:rsidRDefault="008558E3" w:rsidP="008558E3">
      <w:pPr>
        <w:rPr>
          <w:lang w:val="en-US"/>
        </w:rPr>
      </w:pPr>
      <w:r w:rsidRPr="008558E3">
        <w:rPr>
          <w:lang w:val="en-US"/>
        </w:rPr>
        <w:t>She is founder of the Equal Award, for gender equality and inclusion in advertising</w:t>
      </w:r>
      <w:r w:rsidR="005011B9">
        <w:rPr>
          <w:lang w:val="en-US"/>
        </w:rPr>
        <w:t>.</w:t>
      </w:r>
    </w:p>
    <w:p w14:paraId="159023CD" w14:textId="77777777" w:rsidR="005011B9" w:rsidRPr="005011B9" w:rsidRDefault="005011B9" w:rsidP="005011B9">
      <w:pPr>
        <w:rPr>
          <w:lang w:val="en-US"/>
        </w:rPr>
      </w:pPr>
      <w:r w:rsidRPr="005011B9">
        <w:rPr>
          <w:lang w:val="en-US"/>
        </w:rPr>
        <w:t>She is a member of the Board of Directors of the Fair Foundation for Listening, Innovation, and Research on Responsible Gaming.</w:t>
      </w:r>
    </w:p>
    <w:p w14:paraId="06889E3E" w14:textId="77777777" w:rsidR="005011B9" w:rsidRPr="008558E3" w:rsidRDefault="005011B9" w:rsidP="008558E3">
      <w:pPr>
        <w:rPr>
          <w:lang w:val="en-US"/>
        </w:rPr>
      </w:pPr>
    </w:p>
    <w:p w14:paraId="0A14B78F" w14:textId="77777777" w:rsidR="008558E3" w:rsidRPr="008558E3" w:rsidRDefault="008558E3" w:rsidP="00985E92">
      <w:pPr>
        <w:rPr>
          <w:lang w:val="en-US"/>
        </w:rPr>
      </w:pPr>
    </w:p>
    <w:sectPr w:rsidR="008558E3" w:rsidRPr="008558E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E92"/>
    <w:rsid w:val="0022601A"/>
    <w:rsid w:val="00314299"/>
    <w:rsid w:val="003E020F"/>
    <w:rsid w:val="005011B9"/>
    <w:rsid w:val="008558E3"/>
    <w:rsid w:val="00985E92"/>
    <w:rsid w:val="009E439B"/>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34AE"/>
  <w15:chartTrackingRefBased/>
  <w15:docId w15:val="{1CAF5C53-5540-442E-B6A8-F7D24F25D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985E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985E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985E92"/>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985E92"/>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985E92"/>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985E92"/>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985E92"/>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985E92"/>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985E92"/>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85E92"/>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985E92"/>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985E92"/>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985E92"/>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985E92"/>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985E92"/>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985E92"/>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985E92"/>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985E92"/>
    <w:rPr>
      <w:rFonts w:eastAsiaTheme="majorEastAsia" w:cstheme="majorBidi"/>
      <w:color w:val="272727" w:themeColor="text1" w:themeTint="D8"/>
    </w:rPr>
  </w:style>
  <w:style w:type="paragraph" w:styleId="Titolo">
    <w:name w:val="Title"/>
    <w:basedOn w:val="Normale"/>
    <w:next w:val="Normale"/>
    <w:link w:val="TitoloCarattere"/>
    <w:uiPriority w:val="10"/>
    <w:qFormat/>
    <w:rsid w:val="00985E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985E92"/>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985E92"/>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985E92"/>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985E92"/>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985E92"/>
    <w:rPr>
      <w:i/>
      <w:iCs/>
      <w:color w:val="404040" w:themeColor="text1" w:themeTint="BF"/>
    </w:rPr>
  </w:style>
  <w:style w:type="paragraph" w:styleId="Paragrafoelenco">
    <w:name w:val="List Paragraph"/>
    <w:basedOn w:val="Normale"/>
    <w:uiPriority w:val="34"/>
    <w:qFormat/>
    <w:rsid w:val="00985E92"/>
    <w:pPr>
      <w:ind w:left="720"/>
      <w:contextualSpacing/>
    </w:pPr>
  </w:style>
  <w:style w:type="character" w:styleId="Enfasiintensa">
    <w:name w:val="Intense Emphasis"/>
    <w:basedOn w:val="Carpredefinitoparagrafo"/>
    <w:uiPriority w:val="21"/>
    <w:qFormat/>
    <w:rsid w:val="00985E92"/>
    <w:rPr>
      <w:i/>
      <w:iCs/>
      <w:color w:val="0F4761" w:themeColor="accent1" w:themeShade="BF"/>
    </w:rPr>
  </w:style>
  <w:style w:type="paragraph" w:styleId="Citazioneintensa">
    <w:name w:val="Intense Quote"/>
    <w:basedOn w:val="Normale"/>
    <w:next w:val="Normale"/>
    <w:link w:val="CitazioneintensaCarattere"/>
    <w:uiPriority w:val="30"/>
    <w:qFormat/>
    <w:rsid w:val="00985E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985E92"/>
    <w:rPr>
      <w:i/>
      <w:iCs/>
      <w:color w:val="0F4761" w:themeColor="accent1" w:themeShade="BF"/>
    </w:rPr>
  </w:style>
  <w:style w:type="character" w:styleId="Riferimentointenso">
    <w:name w:val="Intense Reference"/>
    <w:basedOn w:val="Carpredefinitoparagrafo"/>
    <w:uiPriority w:val="32"/>
    <w:qFormat/>
    <w:rsid w:val="00985E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d2d24dc-7784-42ad-a576-f536bda6a418}" enabled="1" method="Standard" siteId="{816ef078-e1e2-4e49-b265-68b9d2a9ae92}"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1814</Characters>
  <Application>Microsoft Office Word</Application>
  <DocSecurity>0</DocSecurity>
  <Lines>15</Lines>
  <Paragraphs>4</Paragraphs>
  <ScaleCrop>false</ScaleCrop>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Mazza, Cristina</dc:creator>
  <cp:keywords/>
  <dc:description/>
  <cp:lastModifiedBy>Mazza, Cristina</cp:lastModifiedBy>
  <cp:revision>3</cp:revision>
  <dcterms:created xsi:type="dcterms:W3CDTF">2025-05-09T09:23:00Z</dcterms:created>
  <dcterms:modified xsi:type="dcterms:W3CDTF">2025-05-09T09:31:00Z</dcterms:modified>
</cp:coreProperties>
</file>